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9B" w:rsidRPr="008A3B0A" w:rsidRDefault="00C4269B" w:rsidP="00C42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B0A">
        <w:rPr>
          <w:rFonts w:ascii="Times New Roman" w:hAnsi="Times New Roman" w:cs="Times New Roman"/>
          <w:b/>
          <w:sz w:val="28"/>
          <w:szCs w:val="28"/>
        </w:rPr>
        <w:t>PUBLIC NOTICE</w:t>
      </w:r>
    </w:p>
    <w:p w:rsidR="00C4269B" w:rsidRPr="008A3B0A" w:rsidRDefault="00C4269B" w:rsidP="00C4269B">
      <w:pPr>
        <w:rPr>
          <w:rFonts w:ascii="Times New Roman" w:hAnsi="Times New Roman" w:cs="Times New Roman"/>
          <w:b/>
        </w:rPr>
      </w:pPr>
    </w:p>
    <w:p w:rsidR="00C4269B" w:rsidRPr="008A3B0A" w:rsidRDefault="00C4269B" w:rsidP="00C426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0A">
        <w:rPr>
          <w:rFonts w:ascii="Times New Roman" w:hAnsi="Times New Roman" w:cs="Times New Roman"/>
          <w:b/>
          <w:sz w:val="24"/>
          <w:szCs w:val="24"/>
        </w:rPr>
        <w:t xml:space="preserve">Public Notice is hereby given that the Goal and Conditions of the Louisiana Department of Transportation and Development's </w:t>
      </w:r>
      <w:r w:rsidR="00530391" w:rsidRPr="008A3B0A">
        <w:rPr>
          <w:rFonts w:ascii="Times New Roman" w:hAnsi="Times New Roman" w:cs="Times New Roman"/>
          <w:b/>
          <w:sz w:val="24"/>
          <w:szCs w:val="24"/>
        </w:rPr>
        <w:t xml:space="preserve">Federal Highway Administration (FHWA) </w:t>
      </w:r>
      <w:r w:rsidRPr="008A3B0A">
        <w:rPr>
          <w:rFonts w:ascii="Times New Roman" w:hAnsi="Times New Roman" w:cs="Times New Roman"/>
          <w:b/>
          <w:sz w:val="24"/>
          <w:szCs w:val="24"/>
        </w:rPr>
        <w:t xml:space="preserve">Disadvantaged Business Enterprise </w:t>
      </w:r>
      <w:r w:rsidR="00530391" w:rsidRPr="008A3B0A">
        <w:rPr>
          <w:rFonts w:ascii="Times New Roman" w:hAnsi="Times New Roman" w:cs="Times New Roman"/>
          <w:b/>
          <w:sz w:val="24"/>
          <w:szCs w:val="24"/>
        </w:rPr>
        <w:t xml:space="preserve">(DBE) </w:t>
      </w:r>
      <w:r w:rsidRPr="008A3B0A">
        <w:rPr>
          <w:rFonts w:ascii="Times New Roman" w:hAnsi="Times New Roman" w:cs="Times New Roman"/>
          <w:b/>
          <w:sz w:val="24"/>
          <w:szCs w:val="24"/>
        </w:rPr>
        <w:t xml:space="preserve">Program are available for public inspection and/or comment. The Department has established a 16.7% annual </w:t>
      </w:r>
      <w:r w:rsidR="00530391" w:rsidRPr="008A3B0A">
        <w:rPr>
          <w:rFonts w:ascii="Times New Roman" w:hAnsi="Times New Roman" w:cs="Times New Roman"/>
          <w:b/>
          <w:sz w:val="24"/>
          <w:szCs w:val="24"/>
        </w:rPr>
        <w:t xml:space="preserve">FHWA </w:t>
      </w:r>
      <w:r w:rsidRPr="008A3B0A">
        <w:rPr>
          <w:rFonts w:ascii="Times New Roman" w:hAnsi="Times New Roman" w:cs="Times New Roman"/>
          <w:b/>
          <w:sz w:val="24"/>
          <w:szCs w:val="24"/>
        </w:rPr>
        <w:t xml:space="preserve">DBE goal for Federal Fiscal Years 2023-2025. The methodology and specific information about how this goal was established are available for review and comment for 30 days beginning May </w:t>
      </w:r>
      <w:r w:rsidR="00530391" w:rsidRPr="008A3B0A">
        <w:rPr>
          <w:rFonts w:ascii="Times New Roman" w:hAnsi="Times New Roman" w:cs="Times New Roman"/>
          <w:b/>
          <w:sz w:val="24"/>
          <w:szCs w:val="24"/>
        </w:rPr>
        <w:t>25,</w:t>
      </w:r>
      <w:r w:rsidRPr="008A3B0A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26752" w:rsidRPr="008A3B0A">
        <w:rPr>
          <w:rFonts w:ascii="Times New Roman" w:hAnsi="Times New Roman" w:cs="Times New Roman"/>
          <w:b/>
          <w:sz w:val="24"/>
          <w:szCs w:val="24"/>
        </w:rPr>
        <w:t xml:space="preserve"> at:</w:t>
      </w:r>
      <w:r w:rsidR="00482A48" w:rsidRPr="008A3B0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1826C9">
          <w:rPr>
            <w:rStyle w:val="Hyperlink"/>
          </w:rPr>
          <w:t>DBE GOAL SETTING METHODOLOGY 2023-2025 PDF.pdf</w:t>
        </w:r>
      </w:hyperlink>
      <w:bookmarkStart w:id="0" w:name="_GoBack"/>
      <w:bookmarkEnd w:id="0"/>
      <w:r w:rsidR="00482A48" w:rsidRPr="008A3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B0A">
        <w:rPr>
          <w:rFonts w:ascii="Times New Roman" w:hAnsi="Times New Roman" w:cs="Times New Roman"/>
          <w:b/>
          <w:sz w:val="24"/>
          <w:szCs w:val="24"/>
        </w:rPr>
        <w:t>Written comments can be sent to the Louisiana Department of Transportation and Development, Compliance Programs Office; P</w:t>
      </w:r>
      <w:r w:rsidR="00FC5F48" w:rsidRPr="008A3B0A">
        <w:rPr>
          <w:rFonts w:ascii="Times New Roman" w:hAnsi="Times New Roman" w:cs="Times New Roman"/>
          <w:b/>
          <w:sz w:val="24"/>
          <w:szCs w:val="24"/>
        </w:rPr>
        <w:t>.</w:t>
      </w:r>
      <w:r w:rsidRPr="008A3B0A">
        <w:rPr>
          <w:rFonts w:ascii="Times New Roman" w:hAnsi="Times New Roman" w:cs="Times New Roman"/>
          <w:b/>
          <w:sz w:val="24"/>
          <w:szCs w:val="24"/>
        </w:rPr>
        <w:t>O</w:t>
      </w:r>
      <w:r w:rsidR="00FC5F48" w:rsidRPr="008A3B0A">
        <w:rPr>
          <w:rFonts w:ascii="Times New Roman" w:hAnsi="Times New Roman" w:cs="Times New Roman"/>
          <w:b/>
          <w:sz w:val="24"/>
          <w:szCs w:val="24"/>
        </w:rPr>
        <w:t>.</w:t>
      </w:r>
      <w:r w:rsidRPr="008A3B0A">
        <w:rPr>
          <w:rFonts w:ascii="Times New Roman" w:hAnsi="Times New Roman" w:cs="Times New Roman"/>
          <w:b/>
          <w:sz w:val="24"/>
          <w:szCs w:val="24"/>
        </w:rPr>
        <w:t xml:space="preserve"> Box 94245, 305-L, Baton Rouge, LA 70804-9245. This goal was established based on the DBE Program, 49 CFR Part 26.</w:t>
      </w:r>
    </w:p>
    <w:p w:rsidR="00530391" w:rsidRPr="008A3B0A" w:rsidRDefault="00530391" w:rsidP="00C426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391" w:rsidRPr="008A3B0A" w:rsidRDefault="00530391" w:rsidP="005303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3B0A">
        <w:rPr>
          <w:rFonts w:ascii="Times New Roman" w:hAnsi="Times New Roman" w:cs="Times New Roman"/>
          <w:b/>
          <w:sz w:val="24"/>
          <w:szCs w:val="24"/>
        </w:rPr>
        <w:t>Shawn D. Wilson, Ph.D.</w:t>
      </w:r>
    </w:p>
    <w:p w:rsidR="00530391" w:rsidRPr="008A3B0A" w:rsidRDefault="00530391" w:rsidP="005303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3B0A">
        <w:rPr>
          <w:rFonts w:ascii="Times New Roman" w:hAnsi="Times New Roman" w:cs="Times New Roman"/>
          <w:b/>
          <w:sz w:val="24"/>
          <w:szCs w:val="24"/>
        </w:rPr>
        <w:t>Secretary</w:t>
      </w:r>
    </w:p>
    <w:p w:rsidR="00C4269B" w:rsidRPr="008A3B0A" w:rsidRDefault="00C4269B" w:rsidP="00C4269B">
      <w:pPr>
        <w:rPr>
          <w:rFonts w:ascii="Times New Roman" w:hAnsi="Times New Roman" w:cs="Times New Roman"/>
          <w:b/>
          <w:sz w:val="24"/>
          <w:szCs w:val="24"/>
        </w:rPr>
      </w:pPr>
    </w:p>
    <w:p w:rsidR="00C4269B" w:rsidRPr="008A3B0A" w:rsidRDefault="00C4269B" w:rsidP="00C4269B">
      <w:pPr>
        <w:rPr>
          <w:sz w:val="24"/>
          <w:szCs w:val="24"/>
        </w:rPr>
      </w:pPr>
    </w:p>
    <w:p w:rsidR="00C4269B" w:rsidRDefault="00C4269B" w:rsidP="00C4269B"/>
    <w:p w:rsidR="00C4269B" w:rsidRPr="00C4269B" w:rsidRDefault="00C4269B" w:rsidP="00C4269B"/>
    <w:sectPr w:rsidR="00C4269B" w:rsidRPr="00C4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9B"/>
    <w:rsid w:val="00143BA4"/>
    <w:rsid w:val="001826C9"/>
    <w:rsid w:val="00197B5C"/>
    <w:rsid w:val="0043177C"/>
    <w:rsid w:val="00482A48"/>
    <w:rsid w:val="00530391"/>
    <w:rsid w:val="005B6581"/>
    <w:rsid w:val="00626752"/>
    <w:rsid w:val="00785D34"/>
    <w:rsid w:val="00851BFF"/>
    <w:rsid w:val="008A3B0A"/>
    <w:rsid w:val="00C4269B"/>
    <w:rsid w:val="00C62D72"/>
    <w:rsid w:val="00F011B6"/>
    <w:rsid w:val="00F36AEE"/>
    <w:rsid w:val="00FC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1FFB"/>
  <w15:chartTrackingRefBased/>
  <w15:docId w15:val="{7779B0F1-79F3-4D39-A4E1-9C9DC561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D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4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3039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826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T:\DBE%20GOAL%20METHODOLOGY%203%20YEAR%20GOAL%20INSTRUCTIONS\DBE%20GOAL%20SETTING%20METHODOLOGY%202023-2025%20PDF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2A2E9DC9B214CBB5EC0B0D203E9DB" ma:contentTypeVersion="0" ma:contentTypeDescription="Create a new document." ma:contentTypeScope="" ma:versionID="346c217ad46913bee17d1e1d3345f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61C3D-C6D8-4CAB-AF76-2F111E1FBBD5}"/>
</file>

<file path=customXml/itemProps2.xml><?xml version="1.0" encoding="utf-8"?>
<ds:datastoreItem xmlns:ds="http://schemas.openxmlformats.org/officeDocument/2006/customXml" ds:itemID="{189C0A49-9190-4AF4-A281-42F2465134DB}"/>
</file>

<file path=customXml/itemProps3.xml><?xml version="1.0" encoding="utf-8"?>
<ds:datastoreItem xmlns:ds="http://schemas.openxmlformats.org/officeDocument/2006/customXml" ds:itemID="{CE2343DC-A53E-4A80-88B8-C8DBC781A7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Roddy</dc:creator>
  <cp:keywords/>
  <dc:description/>
  <cp:lastModifiedBy>Paula Roddy</cp:lastModifiedBy>
  <cp:revision>8</cp:revision>
  <cp:lastPrinted>2022-05-20T18:38:00Z</cp:lastPrinted>
  <dcterms:created xsi:type="dcterms:W3CDTF">2022-05-16T14:42:00Z</dcterms:created>
  <dcterms:modified xsi:type="dcterms:W3CDTF">2022-05-20T18:45:00Z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0x0101005282A2E9DC9B214CBB5EC0B0D203E9DB</vt:lpwstr>
  </property>
</Properties>
</file>